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8B" w:rsidRDefault="00F3668B" w:rsidP="00F3668B">
      <w:pPr>
        <w:pStyle w:val="10"/>
        <w:keepNext/>
        <w:keepLines/>
        <w:shd w:val="clear" w:color="auto" w:fill="auto"/>
        <w:spacing w:line="280" w:lineRule="exact"/>
        <w:ind w:right="220"/>
      </w:pPr>
      <w:bookmarkStart w:id="0" w:name="bookmark0"/>
      <w:r>
        <w:t>Порядок действий по сигналам оповещения</w:t>
      </w:r>
      <w:bookmarkEnd w:id="0"/>
    </w:p>
    <w:p w:rsidR="00F3668B" w:rsidRPr="00965B8E" w:rsidRDefault="00F3668B" w:rsidP="00F3668B">
      <w:pPr>
        <w:pStyle w:val="10"/>
        <w:keepNext/>
        <w:keepLines/>
        <w:shd w:val="clear" w:color="auto" w:fill="auto"/>
        <w:spacing w:line="280" w:lineRule="exact"/>
        <w:ind w:right="220"/>
        <w:rPr>
          <w:sz w:val="16"/>
          <w:szCs w:val="16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2257"/>
        <w:gridCol w:w="8273"/>
      </w:tblGrid>
      <w:tr w:rsidR="00F3668B" w:rsidRPr="002F4150" w:rsidTr="00621AF8">
        <w:trPr>
          <w:trHeight w:hRule="exact" w:val="581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0" w:lineRule="exact"/>
              <w:ind w:hanging="10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Подаваемый сигнал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Действия населения по сигналам гражданской обороны</w:t>
            </w:r>
          </w:p>
        </w:tc>
      </w:tr>
      <w:tr w:rsidR="00F3668B" w:rsidRPr="002F4150" w:rsidTr="00621AF8">
        <w:trPr>
          <w:trHeight w:hRule="exact" w:val="223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after="60" w:line="21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«Внимание всем»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02" w:lineRule="exact"/>
              <w:ind w:left="146"/>
              <w:jc w:val="both"/>
              <w:rPr>
                <w:sz w:val="20"/>
                <w:szCs w:val="20"/>
                <w:u w:val="single"/>
              </w:rPr>
            </w:pPr>
            <w:r w:rsidRPr="002F4150">
              <w:rPr>
                <w:rStyle w:val="2101"/>
                <w:sz w:val="20"/>
                <w:szCs w:val="20"/>
                <w:u w:val="single"/>
              </w:rPr>
              <w:t>Если сигнал застал Вас на работе или дома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191"/>
              </w:tabs>
              <w:spacing w:line="202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Включить радиотрансляционные и телевизионные приборы.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line="202" w:lineRule="exact"/>
              <w:ind w:left="146" w:right="30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Внимательно прослушать сообщение о сложившейся ситуации и порядке действий.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"/>
              </w:numPr>
              <w:shd w:val="clear" w:color="auto" w:fill="auto"/>
              <w:tabs>
                <w:tab w:val="left" w:pos="212"/>
              </w:tabs>
              <w:spacing w:line="202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Действовать в соответствии с переданным сообщением.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02" w:lineRule="exact"/>
              <w:ind w:left="146"/>
              <w:jc w:val="both"/>
              <w:rPr>
                <w:sz w:val="20"/>
                <w:szCs w:val="20"/>
                <w:u w:val="single"/>
              </w:rPr>
            </w:pPr>
            <w:r w:rsidRPr="002F4150">
              <w:rPr>
                <w:rStyle w:val="2101"/>
                <w:sz w:val="20"/>
                <w:szCs w:val="20"/>
                <w:u w:val="single"/>
              </w:rPr>
              <w:t>Если сигнал застал Вас на улице: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02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1. Прослушайте</w:t>
            </w:r>
            <w:r w:rsidRPr="002F4150">
              <w:rPr>
                <w:rStyle w:val="210"/>
                <w:sz w:val="20"/>
                <w:szCs w:val="20"/>
              </w:rPr>
              <w:t xml:space="preserve"> </w:t>
            </w:r>
            <w:bookmarkStart w:id="1" w:name="_GoBack"/>
            <w:bookmarkEnd w:id="1"/>
            <w:r w:rsidRPr="002F4150">
              <w:rPr>
                <w:rStyle w:val="210"/>
                <w:sz w:val="20"/>
                <w:szCs w:val="20"/>
              </w:rPr>
              <w:t>сообщение,</w:t>
            </w:r>
            <w:r w:rsidRPr="002F4150">
              <w:rPr>
                <w:rStyle w:val="210"/>
                <w:sz w:val="20"/>
                <w:szCs w:val="20"/>
              </w:rPr>
              <w:t xml:space="preserve"> передаваемое уличными громкоговорителями и подвижными средствами оповещения.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162"/>
              </w:tabs>
              <w:spacing w:line="202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Прочитать информационное сообщение на уличных светодиодных экранах, плазменных панелях, расположенных в местах массового пребывания людей.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2"/>
              </w:numPr>
              <w:shd w:val="clear" w:color="auto" w:fill="auto"/>
              <w:tabs>
                <w:tab w:val="left" w:pos="216"/>
              </w:tabs>
              <w:spacing w:line="202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Действовать в соответствии с переданным сообщением.</w:t>
            </w:r>
          </w:p>
        </w:tc>
      </w:tr>
      <w:tr w:rsidR="00F3668B" w:rsidRPr="002F4150" w:rsidTr="00621AF8">
        <w:trPr>
          <w:trHeight w:hRule="exact" w:val="108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after="60" w:line="21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«Воздушная тревога»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Default="00F3668B" w:rsidP="00F3668B">
            <w:pPr>
              <w:pStyle w:val="20"/>
              <w:widowControl w:val="0"/>
              <w:shd w:val="clear" w:color="auto" w:fill="auto"/>
              <w:tabs>
                <w:tab w:val="left" w:pos="194"/>
              </w:tabs>
              <w:spacing w:line="205" w:lineRule="exact"/>
              <w:ind w:left="146"/>
              <w:jc w:val="both"/>
              <w:rPr>
                <w:rStyle w:val="210"/>
                <w:sz w:val="20"/>
                <w:szCs w:val="20"/>
              </w:rPr>
            </w:pPr>
            <w:r>
              <w:rPr>
                <w:rStyle w:val="210"/>
                <w:sz w:val="20"/>
                <w:szCs w:val="20"/>
              </w:rPr>
              <w:t xml:space="preserve">1. </w:t>
            </w:r>
            <w:r w:rsidRPr="002F4150">
              <w:rPr>
                <w:rStyle w:val="210"/>
                <w:sz w:val="20"/>
                <w:szCs w:val="20"/>
              </w:rPr>
              <w:t>Отключить свет, газ, воду, отопительные приборы.</w:t>
            </w:r>
          </w:p>
          <w:p w:rsidR="00F3668B" w:rsidRPr="002F4150" w:rsidRDefault="00F3668B" w:rsidP="00F3668B">
            <w:pPr>
              <w:pStyle w:val="20"/>
              <w:widowControl w:val="0"/>
              <w:shd w:val="clear" w:color="auto" w:fill="auto"/>
              <w:tabs>
                <w:tab w:val="left" w:pos="216"/>
              </w:tabs>
              <w:spacing w:line="205" w:lineRule="exact"/>
              <w:ind w:left="146"/>
              <w:jc w:val="both"/>
              <w:rPr>
                <w:sz w:val="20"/>
                <w:szCs w:val="20"/>
              </w:rPr>
            </w:pPr>
            <w:r>
              <w:rPr>
                <w:rStyle w:val="210"/>
                <w:sz w:val="20"/>
                <w:szCs w:val="20"/>
              </w:rPr>
              <w:t xml:space="preserve">2. </w:t>
            </w:r>
            <w:r w:rsidRPr="002F4150">
              <w:rPr>
                <w:rStyle w:val="210"/>
                <w:sz w:val="20"/>
                <w:szCs w:val="20"/>
              </w:rPr>
              <w:t>Взять документы.</w:t>
            </w:r>
          </w:p>
          <w:p w:rsidR="00F3668B" w:rsidRPr="002F4150" w:rsidRDefault="00F3668B" w:rsidP="00F3668B">
            <w:pPr>
              <w:pStyle w:val="20"/>
              <w:widowControl w:val="0"/>
              <w:shd w:val="clear" w:color="auto" w:fill="auto"/>
              <w:tabs>
                <w:tab w:val="left" w:pos="212"/>
              </w:tabs>
              <w:spacing w:line="205" w:lineRule="exact"/>
              <w:ind w:left="146"/>
              <w:jc w:val="both"/>
              <w:rPr>
                <w:sz w:val="20"/>
                <w:szCs w:val="20"/>
              </w:rPr>
            </w:pPr>
            <w:r>
              <w:rPr>
                <w:rStyle w:val="210"/>
                <w:sz w:val="20"/>
                <w:szCs w:val="20"/>
              </w:rPr>
              <w:t xml:space="preserve">3. </w:t>
            </w:r>
            <w:r w:rsidRPr="002F4150">
              <w:rPr>
                <w:rStyle w:val="210"/>
                <w:sz w:val="20"/>
                <w:szCs w:val="20"/>
              </w:rPr>
              <w:t>Плотно закрыть окна.</w:t>
            </w:r>
          </w:p>
          <w:p w:rsidR="00F3668B" w:rsidRPr="002F4150" w:rsidRDefault="00F3668B" w:rsidP="00F3668B">
            <w:pPr>
              <w:pStyle w:val="20"/>
              <w:widowControl w:val="0"/>
              <w:shd w:val="clear" w:color="auto" w:fill="auto"/>
              <w:tabs>
                <w:tab w:val="left" w:pos="162"/>
              </w:tabs>
              <w:spacing w:line="205" w:lineRule="exact"/>
              <w:ind w:left="146"/>
              <w:jc w:val="both"/>
              <w:rPr>
                <w:sz w:val="20"/>
                <w:szCs w:val="20"/>
              </w:rPr>
            </w:pPr>
            <w:r>
              <w:rPr>
                <w:rStyle w:val="210"/>
                <w:sz w:val="20"/>
                <w:szCs w:val="20"/>
              </w:rPr>
              <w:t xml:space="preserve">4. </w:t>
            </w:r>
            <w:r w:rsidRPr="002F4150">
              <w:rPr>
                <w:rStyle w:val="210"/>
                <w:sz w:val="20"/>
                <w:szCs w:val="20"/>
              </w:rPr>
              <w:t>Пройти в защитное сооружение или простейшее укрытие,</w:t>
            </w:r>
          </w:p>
          <w:p w:rsidR="00F3668B" w:rsidRPr="002F4150" w:rsidRDefault="00F3668B" w:rsidP="00F3668B">
            <w:pPr>
              <w:pStyle w:val="20"/>
              <w:widowControl w:val="0"/>
              <w:shd w:val="clear" w:color="auto" w:fill="auto"/>
              <w:tabs>
                <w:tab w:val="left" w:pos="220"/>
              </w:tabs>
              <w:spacing w:line="205" w:lineRule="exact"/>
              <w:ind w:left="146"/>
              <w:jc w:val="both"/>
              <w:rPr>
                <w:sz w:val="20"/>
                <w:szCs w:val="20"/>
              </w:rPr>
            </w:pPr>
            <w:r>
              <w:rPr>
                <w:rStyle w:val="210"/>
                <w:sz w:val="20"/>
                <w:szCs w:val="20"/>
              </w:rPr>
              <w:t xml:space="preserve">5. </w:t>
            </w:r>
            <w:r w:rsidRPr="002F4150">
              <w:rPr>
                <w:rStyle w:val="210"/>
                <w:sz w:val="20"/>
                <w:szCs w:val="20"/>
              </w:rPr>
              <w:t>Будьте внимательны к сообщениям  штаба ГО и ЧС района.</w:t>
            </w:r>
          </w:p>
        </w:tc>
      </w:tr>
      <w:tr w:rsidR="00F3668B" w:rsidRPr="002F4150" w:rsidTr="00621AF8">
        <w:trPr>
          <w:trHeight w:hRule="exact" w:val="1339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after="60" w:line="21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«Химическая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before="60" w:line="21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тревога»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194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Отключить свет, газ, воду, отопительные приборы.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12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Взять документы.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4"/>
              </w:numPr>
              <w:shd w:val="clear" w:color="auto" w:fill="auto"/>
              <w:tabs>
                <w:tab w:val="left" w:pos="205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Плотно закрыть окна, обеспечить герметизацию помещений.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55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4.Использовать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212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5. Будьте внимательны к сообщениям   штаба ГО и ЧС района.</w:t>
            </w:r>
          </w:p>
        </w:tc>
      </w:tr>
      <w:tr w:rsidR="00F3668B" w:rsidRPr="002F4150" w:rsidTr="00621AF8">
        <w:trPr>
          <w:trHeight w:hRule="exact" w:val="1577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after="60" w:line="21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«Радиационная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before="60" w:line="21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опасность»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194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Отключить свет, газ, воду, отопительные приборы.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5"/>
              </w:numPr>
              <w:shd w:val="clear" w:color="auto" w:fill="auto"/>
              <w:tabs>
                <w:tab w:val="left" w:pos="212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Взять документы.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3.Плотно закрыть окна, обеспечить герметизацию помещений.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4. Принять йодистый препарат.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5.Использовать средства индивидуальной защиты (при наличии), остаться в герметичном помещении или укрыться в защитном сооружении.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6. Будьте внимательны к сообщениям   штаба ГО и ЧС района.</w:t>
            </w:r>
          </w:p>
        </w:tc>
      </w:tr>
      <w:tr w:rsidR="00F3668B" w:rsidRPr="002F4150" w:rsidTr="00F3668B">
        <w:trPr>
          <w:trHeight w:hRule="exact" w:val="9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2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«Угроза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катастрофического затопления»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191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Отключить свет, газ, воду, отопительные приборы.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12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Взять документы.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27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Осуществить эвакуацию или, при ее невозможности занять верхние ярусы прочных сооружений до прибытия помощи.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6"/>
              </w:numPr>
              <w:shd w:val="clear" w:color="auto" w:fill="auto"/>
              <w:tabs>
                <w:tab w:val="left" w:pos="220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Будьте внимательны к сообщениям  штаба ГО и ЧС района.</w:t>
            </w:r>
          </w:p>
        </w:tc>
      </w:tr>
      <w:tr w:rsidR="00F3668B" w:rsidRPr="002F4150" w:rsidTr="00621AF8">
        <w:trPr>
          <w:trHeight w:hRule="exact" w:val="706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«Отбой» сигнала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Вернуться из защитного сооружения к месту работы или проживания.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1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Быть в готовности к возможному повторению сигналов гражданской обороны,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7"/>
              </w:numPr>
              <w:shd w:val="clear" w:color="auto" w:fill="auto"/>
              <w:tabs>
                <w:tab w:val="left" w:pos="212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Будьте внимательны к сообщениям  штаба ГО и ЧС района.</w:t>
            </w:r>
          </w:p>
        </w:tc>
      </w:tr>
      <w:tr w:rsidR="00F3668B" w:rsidRPr="002F4150" w:rsidTr="00621AF8">
        <w:trPr>
          <w:trHeight w:hRule="exact" w:val="537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0" w:lineRule="exact"/>
              <w:ind w:left="-10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Подаваемый сигнал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0" w:lineRule="exact"/>
              <w:rPr>
                <w:b w:val="0"/>
                <w:sz w:val="20"/>
                <w:szCs w:val="20"/>
              </w:rPr>
            </w:pPr>
            <w:r w:rsidRPr="002F4150">
              <w:rPr>
                <w:rStyle w:val="210"/>
                <w:b/>
                <w:sz w:val="20"/>
                <w:szCs w:val="20"/>
              </w:rPr>
              <w:t>Действия населения по сигналам при чрезвычайных ситуациях</w:t>
            </w:r>
          </w:p>
        </w:tc>
      </w:tr>
      <w:tr w:rsidR="00F3668B" w:rsidRPr="002F4150" w:rsidTr="00621AF8">
        <w:trPr>
          <w:trHeight w:hRule="exact" w:val="91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6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«Авария на атомной установке»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Произвести дополнительную герметизацию жилых, служебных помещений и мест нахождения домашних животных.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Принять йодистый препарат.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8"/>
              </w:numPr>
              <w:shd w:val="clear" w:color="auto" w:fill="auto"/>
              <w:tabs>
                <w:tab w:val="left" w:pos="146"/>
                <w:tab w:val="left" w:pos="212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Будьте внимательны к сообщениям  штаба ГО и ЧС района.</w:t>
            </w:r>
          </w:p>
        </w:tc>
      </w:tr>
      <w:tr w:rsidR="00F3668B" w:rsidRPr="002F4150" w:rsidTr="00621AF8">
        <w:trPr>
          <w:trHeight w:hRule="exact" w:val="1364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20" w:lineRule="exact"/>
              <w:rPr>
                <w:rStyle w:val="210"/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«Авария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line="22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на химическом объекте»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При опасности отравления необходимо: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proofErr w:type="gramStart"/>
            <w:r w:rsidRPr="002F4150">
              <w:rPr>
                <w:rStyle w:val="210"/>
                <w:sz w:val="20"/>
                <w:szCs w:val="20"/>
              </w:rPr>
              <w:t>1 .Быстро</w:t>
            </w:r>
            <w:proofErr w:type="gramEnd"/>
            <w:r w:rsidRPr="002F4150">
              <w:rPr>
                <w:rStyle w:val="210"/>
                <w:sz w:val="20"/>
                <w:szCs w:val="20"/>
              </w:rPr>
              <w:t xml:space="preserve"> выйти из района заражения в направлении, перпендикулярном направлению ветра (движению зараженного облака);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46"/>
                <w:tab w:val="left" w:pos="21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Подняться на верхние этажи зданий при заражении хлором;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46"/>
                <w:tab w:val="left" w:pos="212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Провести герметизацию помещения.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9"/>
              </w:numPr>
              <w:shd w:val="clear" w:color="auto" w:fill="auto"/>
              <w:tabs>
                <w:tab w:val="left" w:pos="14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Будьте внимательны к сообщениям  штаба ГО и ЧС района.</w:t>
            </w:r>
          </w:p>
        </w:tc>
      </w:tr>
      <w:tr w:rsidR="00F3668B" w:rsidRPr="002F4150" w:rsidTr="00621AF8">
        <w:trPr>
          <w:trHeight w:hRule="exact" w:val="1789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after="60" w:line="21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«Возможные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spacing w:before="60" w:line="21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землетрясения»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proofErr w:type="gramStart"/>
            <w:r w:rsidRPr="002F4150">
              <w:rPr>
                <w:rStyle w:val="210"/>
                <w:sz w:val="20"/>
                <w:szCs w:val="20"/>
              </w:rPr>
              <w:t>1 .Отключите</w:t>
            </w:r>
            <w:proofErr w:type="gramEnd"/>
            <w:r w:rsidRPr="002F4150">
              <w:rPr>
                <w:rStyle w:val="210"/>
                <w:sz w:val="20"/>
                <w:szCs w:val="20"/>
              </w:rPr>
              <w:t xml:space="preserve"> газ, воду, электричество.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Погасите огонь в печах. Оповестите соседей о полученной информации.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0"/>
              </w:numPr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Возьмите необходимую одежд</w:t>
            </w:r>
            <w:r w:rsidRPr="002F4150">
              <w:rPr>
                <w:rStyle w:val="210"/>
                <w:sz w:val="20"/>
                <w:szCs w:val="20"/>
                <w:lang w:val="en-US"/>
              </w:rPr>
              <w:t>y</w:t>
            </w:r>
            <w:r w:rsidRPr="002F4150">
              <w:rPr>
                <w:rStyle w:val="210"/>
                <w:sz w:val="20"/>
                <w:szCs w:val="20"/>
              </w:rPr>
              <w:t>, документы, продукты питания, воду, медикаменты и выходите на улицу.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4</w:t>
            </w:r>
            <w:r>
              <w:rPr>
                <w:rStyle w:val="210"/>
                <w:sz w:val="20"/>
                <w:szCs w:val="20"/>
              </w:rPr>
              <w:t>.</w:t>
            </w:r>
            <w:r w:rsidRPr="002F4150">
              <w:rPr>
                <w:rStyle w:val="210"/>
                <w:sz w:val="20"/>
                <w:szCs w:val="20"/>
              </w:rPr>
              <w:t>3аймите места в дали от зданий и линий электропередач.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5.Окажите помощь престарелым, больным.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-140"/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6.Соблюдайте спокойствие и порядок.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16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sz w:val="20"/>
                <w:szCs w:val="20"/>
              </w:rPr>
              <w:t>7</w:t>
            </w:r>
            <w:r w:rsidRPr="002F4150">
              <w:rPr>
                <w:rStyle w:val="210"/>
                <w:sz w:val="20"/>
                <w:szCs w:val="20"/>
              </w:rPr>
              <w:t>. Будьте внимательны к сообщениям управления  штаба ГО и ЧС района</w:t>
            </w:r>
          </w:p>
        </w:tc>
      </w:tr>
      <w:tr w:rsidR="00F3668B" w:rsidRPr="002F4150" w:rsidTr="00621AF8">
        <w:trPr>
          <w:trHeight w:hRule="exact" w:val="1110"/>
          <w:jc w:val="center"/>
        </w:trPr>
        <w:tc>
          <w:tcPr>
            <w:tcW w:w="2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F3668B" w:rsidRPr="002F4150" w:rsidRDefault="00F3668B" w:rsidP="00F3668B">
            <w:pPr>
              <w:pStyle w:val="20"/>
              <w:shd w:val="clear" w:color="auto" w:fill="auto"/>
              <w:spacing w:line="210" w:lineRule="exact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«Наводнение»</w:t>
            </w:r>
          </w:p>
        </w:tc>
        <w:tc>
          <w:tcPr>
            <w:tcW w:w="8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20" w:lineRule="exact"/>
              <w:ind w:left="146"/>
              <w:rPr>
                <w:sz w:val="20"/>
                <w:szCs w:val="20"/>
              </w:rPr>
            </w:pPr>
            <w:proofErr w:type="gramStart"/>
            <w:r w:rsidRPr="002F4150">
              <w:rPr>
                <w:rStyle w:val="210"/>
                <w:sz w:val="20"/>
                <w:szCs w:val="20"/>
              </w:rPr>
              <w:t>1 .Собрать</w:t>
            </w:r>
            <w:proofErr w:type="gramEnd"/>
            <w:r w:rsidRPr="002F4150">
              <w:rPr>
                <w:rStyle w:val="210"/>
                <w:sz w:val="20"/>
                <w:szCs w:val="20"/>
              </w:rPr>
              <w:t xml:space="preserve"> необходимые вещи, продукты питания, воду, отключить газ, воду,  электричество и выйти в безопасное место.</w:t>
            </w:r>
          </w:p>
          <w:p w:rsidR="00F3668B" w:rsidRPr="002F4150" w:rsidRDefault="00F3668B" w:rsidP="00F3668B">
            <w:pPr>
              <w:pStyle w:val="20"/>
              <w:shd w:val="clear" w:color="auto" w:fill="auto"/>
              <w:tabs>
                <w:tab w:val="left" w:pos="14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 xml:space="preserve">2.0кажите помощь престарелым и больным. 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146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>В любой обстановке не теряйте самообладания, не поддавайтесь панике.</w:t>
            </w:r>
          </w:p>
          <w:p w:rsidR="00F3668B" w:rsidRPr="002F4150" w:rsidRDefault="00F3668B" w:rsidP="00F3668B">
            <w:pPr>
              <w:pStyle w:val="20"/>
              <w:widowControl w:val="0"/>
              <w:numPr>
                <w:ilvl w:val="0"/>
                <w:numId w:val="11"/>
              </w:numPr>
              <w:shd w:val="clear" w:color="auto" w:fill="auto"/>
              <w:tabs>
                <w:tab w:val="left" w:pos="146"/>
                <w:tab w:val="left" w:pos="209"/>
              </w:tabs>
              <w:spacing w:line="220" w:lineRule="exact"/>
              <w:ind w:left="146"/>
              <w:jc w:val="both"/>
              <w:rPr>
                <w:sz w:val="20"/>
                <w:szCs w:val="20"/>
              </w:rPr>
            </w:pPr>
            <w:r w:rsidRPr="002F4150">
              <w:rPr>
                <w:rStyle w:val="210"/>
                <w:sz w:val="20"/>
                <w:szCs w:val="20"/>
              </w:rPr>
              <w:t xml:space="preserve">Будьте внимательны к сообщениям  штаба ГО и ЧС района </w:t>
            </w:r>
          </w:p>
        </w:tc>
      </w:tr>
    </w:tbl>
    <w:p w:rsidR="00F3668B" w:rsidRDefault="00F3668B" w:rsidP="00F3668B"/>
    <w:sectPr w:rsidR="00F3668B" w:rsidSect="00F3668B">
      <w:pgSz w:w="11906" w:h="16838"/>
      <w:pgMar w:top="567" w:right="850" w:bottom="851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F2094"/>
    <w:multiLevelType w:val="multilevel"/>
    <w:tmpl w:val="300EF5B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BE917DD"/>
    <w:multiLevelType w:val="multilevel"/>
    <w:tmpl w:val="4F94529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EEB78FD"/>
    <w:multiLevelType w:val="multilevel"/>
    <w:tmpl w:val="C4E4E4C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150F27F0"/>
    <w:multiLevelType w:val="multilevel"/>
    <w:tmpl w:val="A5B4578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16A15CED"/>
    <w:multiLevelType w:val="multilevel"/>
    <w:tmpl w:val="6CE2B99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26A41F4E"/>
    <w:multiLevelType w:val="multilevel"/>
    <w:tmpl w:val="4E627BD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2C434B06"/>
    <w:multiLevelType w:val="multilevel"/>
    <w:tmpl w:val="C66E09FC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30A7256B"/>
    <w:multiLevelType w:val="multilevel"/>
    <w:tmpl w:val="53F2EB8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3F95736F"/>
    <w:multiLevelType w:val="multilevel"/>
    <w:tmpl w:val="66868736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C8556E3"/>
    <w:multiLevelType w:val="multilevel"/>
    <w:tmpl w:val="4106FA6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0" w15:restartNumberingAfterBreak="0">
    <w:nsid w:val="6AB02E9B"/>
    <w:multiLevelType w:val="multilevel"/>
    <w:tmpl w:val="3370B5AC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9"/>
  </w:num>
  <w:num w:numId="2">
    <w:abstractNumId w:val="5"/>
  </w:num>
  <w:num w:numId="3">
    <w:abstractNumId w:val="7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  <w:num w:numId="9">
    <w:abstractNumId w:val="6"/>
  </w:num>
  <w:num w:numId="10">
    <w:abstractNumId w:val="8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CFB"/>
    <w:rsid w:val="00015B8E"/>
    <w:rsid w:val="00016984"/>
    <w:rsid w:val="00091CFB"/>
    <w:rsid w:val="0024413A"/>
    <w:rsid w:val="00287121"/>
    <w:rsid w:val="00365952"/>
    <w:rsid w:val="004F5677"/>
    <w:rsid w:val="0054575D"/>
    <w:rsid w:val="005D1D20"/>
    <w:rsid w:val="006D1865"/>
    <w:rsid w:val="00760BDF"/>
    <w:rsid w:val="007F1863"/>
    <w:rsid w:val="0094221F"/>
    <w:rsid w:val="00985241"/>
    <w:rsid w:val="00A339C1"/>
    <w:rsid w:val="00B2710C"/>
    <w:rsid w:val="00B5680E"/>
    <w:rsid w:val="00C72166"/>
    <w:rsid w:val="00CE336F"/>
    <w:rsid w:val="00CE7F25"/>
    <w:rsid w:val="00D54B4D"/>
    <w:rsid w:val="00D863DB"/>
    <w:rsid w:val="00ED5BDA"/>
    <w:rsid w:val="00ED6425"/>
    <w:rsid w:val="00F3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69D99"/>
  <w15:chartTrackingRefBased/>
  <w15:docId w15:val="{FD46EDDC-FFAD-4976-96B3-F35AE65C0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Заголовок №1_"/>
    <w:basedOn w:val="a0"/>
    <w:link w:val="10"/>
    <w:locked/>
    <w:rsid w:val="00F3668B"/>
    <w:rPr>
      <w:shd w:val="clear" w:color="auto" w:fill="FFFFFF"/>
    </w:rPr>
  </w:style>
  <w:style w:type="paragraph" w:customStyle="1" w:styleId="10">
    <w:name w:val="Заголовок №1"/>
    <w:basedOn w:val="a"/>
    <w:link w:val="1"/>
    <w:rsid w:val="00F3668B"/>
    <w:pPr>
      <w:shd w:val="clear" w:color="auto" w:fill="FFFFFF"/>
      <w:spacing w:line="274" w:lineRule="exact"/>
      <w:jc w:val="center"/>
      <w:outlineLvl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2">
    <w:name w:val="Основной текст (2)_"/>
    <w:basedOn w:val="a0"/>
    <w:link w:val="20"/>
    <w:rsid w:val="00F3668B"/>
    <w:rPr>
      <w:b/>
      <w:bCs/>
      <w:sz w:val="27"/>
      <w:szCs w:val="27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F3668B"/>
    <w:pPr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character" w:customStyle="1" w:styleId="210">
    <w:name w:val="Основной текст (2) + 10"/>
    <w:aliases w:val="5 pt"/>
    <w:basedOn w:val="2"/>
    <w:rsid w:val="00F3668B"/>
    <w:rPr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  <w:style w:type="character" w:customStyle="1" w:styleId="2101">
    <w:name w:val="Основной текст (2) + 101"/>
    <w:aliases w:val="5 pt1,Курсив"/>
    <w:basedOn w:val="2"/>
    <w:rsid w:val="00F3668B"/>
    <w:rPr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438</Words>
  <Characters>3002</Characters>
  <Application>Microsoft Office Word</Application>
  <DocSecurity>0</DocSecurity>
  <Lines>214</Lines>
  <Paragraphs>95</Paragraphs>
  <ScaleCrop>false</ScaleCrop>
  <Company>SPecialiST RePack</Company>
  <LinksUpToDate>false</LinksUpToDate>
  <CharactersWithSpaces>3345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Sinev</dc:creator>
  <cp:keywords/>
  <dc:description/>
  <cp:lastModifiedBy>Sinev</cp:lastModifiedBy>
  <cp:revision>2</cp:revision>
  <dcterms:created xsi:type="dcterms:W3CDTF">2022-11-28T08:08:00Z</dcterms:created>
  <dcterms:modified xsi:type="dcterms:W3CDTF">2022-11-28T08:12:00Z</dcterms:modified>
</cp:coreProperties>
</file>